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A56E" w14:textId="77777777" w:rsidR="006D04FF" w:rsidRDefault="006D04FF" w:rsidP="006D04FF">
      <w:pPr>
        <w:pStyle w:val="Default"/>
      </w:pPr>
      <w:bookmarkStart w:id="0" w:name="_Hlk201068426"/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6D04FF" w14:paraId="5BCE20D3" w14:textId="77777777" w:rsidTr="006D04FF">
        <w:trPr>
          <w:trHeight w:val="468"/>
        </w:trPr>
        <w:tc>
          <w:tcPr>
            <w:tcW w:w="9468" w:type="dxa"/>
          </w:tcPr>
          <w:p w14:paraId="0651C473" w14:textId="687B3E7E" w:rsidR="008D2B55" w:rsidRDefault="008D2B55" w:rsidP="008D2B5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                                              </w:t>
            </w:r>
            <w:r w:rsidR="006D04FF" w:rsidRPr="008D2B55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Qualifying Requirement (QR) </w:t>
            </w:r>
            <w:r w:rsidR="00844EB8" w:rsidRPr="008D2B55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for </w:t>
            </w:r>
          </w:p>
          <w:p w14:paraId="4978380C" w14:textId="77777777" w:rsidR="0059112F" w:rsidRPr="00AE461E" w:rsidRDefault="0059112F" w:rsidP="0059112F">
            <w:pPr>
              <w:jc w:val="both"/>
              <w:rPr>
                <w:rFonts w:ascii="Book Antiqua" w:hAnsi="Book Antiqua" w:cs="Arial"/>
                <w:b/>
                <w:bCs/>
                <w:noProof/>
                <w:color w:val="0000FF"/>
              </w:rPr>
            </w:pPr>
            <w:r w:rsidRPr="00AE461E">
              <w:rPr>
                <w:rFonts w:ascii="Book Antiqua" w:hAnsi="Book Antiqua" w:cs="Arial"/>
                <w:b/>
                <w:bCs/>
                <w:noProof/>
                <w:color w:val="0000FF"/>
              </w:rPr>
              <w:t>Substation Package SS-06 of Transmission Scheme (Implementation on of 1 no. of 220 kV line bay at 400/ 220 kV Fatehgarh-III PS (Sec- 1), for interconnection of BESS of JSW Renew Energy Five Ltd.) to be implemented by POWERGRID Ramgarh Transmission Ltd.</w:t>
            </w:r>
          </w:p>
          <w:p w14:paraId="17CE66BB" w14:textId="63374144" w:rsidR="00AE461E" w:rsidRDefault="00AE461E" w:rsidP="0059112F">
            <w:pPr>
              <w:jc w:val="both"/>
              <w:rPr>
                <w:rFonts w:ascii="Book Antiqua" w:hAnsi="Book Antiqua" w:cstheme="minorHAnsi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lang w:val="en-GB"/>
              </w:rPr>
              <w:t>T</w:t>
            </w:r>
            <w:r w:rsidRPr="000125C5">
              <w:rPr>
                <w:rFonts w:ascii="Book Antiqua" w:hAnsi="Book Antiqua" w:cs="Arial"/>
                <w:b/>
                <w:lang w:val="en-GB"/>
              </w:rPr>
              <w:t>ender Enquiry No</w:t>
            </w:r>
            <w:r w:rsidRPr="000125C5">
              <w:rPr>
                <w:rFonts w:ascii="Book Antiqua" w:hAnsi="Book Antiqua" w:cs="Arial"/>
                <w:bCs/>
                <w:lang w:val="en-GB"/>
              </w:rPr>
              <w:t xml:space="preserve">.: </w:t>
            </w:r>
            <w:r w:rsidRPr="00786A1D">
              <w:rPr>
                <w:rFonts w:ascii="Book Antiqua" w:hAnsi="Book Antiqua" w:cs="Arial"/>
                <w:b/>
                <w:bCs/>
                <w:noProof/>
                <w:color w:val="0000FF"/>
              </w:rPr>
              <w:t>NR1/T/W-AIS/DOM/I00/25/08834</w:t>
            </w:r>
            <w:r w:rsidRPr="000125C5">
              <w:rPr>
                <w:rFonts w:ascii="Book Antiqua" w:hAnsi="Book Antiqua" w:cs="Arial"/>
                <w:b/>
                <w:bCs/>
                <w:noProof/>
                <w:color w:val="0000FF"/>
              </w:rPr>
              <w:t xml:space="preserve">– SRM RFX – </w:t>
            </w:r>
            <w:r w:rsidRPr="00A34A0B">
              <w:rPr>
                <w:rFonts w:ascii="Book Antiqua" w:hAnsi="Book Antiqua" w:cs="Arial"/>
                <w:b/>
                <w:bCs/>
                <w:noProof/>
                <w:color w:val="0000FF"/>
                <w:lang w:val="en-IN"/>
              </w:rPr>
              <w:t>500200459</w:t>
            </w:r>
          </w:p>
          <w:p w14:paraId="0931EFEE" w14:textId="671FC93E" w:rsidR="006D04FF" w:rsidRDefault="006D04FF" w:rsidP="00671B85">
            <w:pPr>
              <w:jc w:val="both"/>
              <w:rPr>
                <w:sz w:val="23"/>
                <w:szCs w:val="23"/>
              </w:rPr>
            </w:pPr>
          </w:p>
        </w:tc>
      </w:tr>
    </w:tbl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D60035" w14:paraId="0F94DF86" w14:textId="77777777" w:rsidTr="0006531D">
        <w:tc>
          <w:tcPr>
            <w:tcW w:w="9464" w:type="dxa"/>
          </w:tcPr>
          <w:p w14:paraId="0DCE34AB" w14:textId="77777777" w:rsidR="00D60035" w:rsidRPr="00EC153F" w:rsidRDefault="00D60035" w:rsidP="00745EC8">
            <w:pPr>
              <w:ind w:left="360"/>
              <w:jc w:val="both"/>
              <w:rPr>
                <w:rFonts w:ascii="Book Antiqua" w:hAnsi="Book Antiqua"/>
                <w:b/>
                <w:bCs/>
                <w:lang w:val="en-GB"/>
              </w:rPr>
            </w:pPr>
          </w:p>
          <w:p w14:paraId="3AC73AD2" w14:textId="6BE04E4E" w:rsidR="00D60035" w:rsidRPr="00EC153F" w:rsidRDefault="00C60C10" w:rsidP="00745EC8">
            <w:pPr>
              <w:pStyle w:val="ListParagraph"/>
              <w:ind w:left="851" w:hanging="851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EC153F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QUALIFICATION </w:t>
            </w:r>
            <w:r w:rsidR="00085A6A" w:rsidRPr="00EC153F">
              <w:rPr>
                <w:rFonts w:ascii="Book Antiqua" w:hAnsi="Book Antiqua" w:cs="Arial"/>
                <w:b/>
                <w:bCs/>
                <w:sz w:val="24"/>
                <w:szCs w:val="24"/>
              </w:rPr>
              <w:t>CRITERIA: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7373C4" w:rsidRPr="007373C4" w14:paraId="60CA06A0" w14:textId="77777777">
              <w:trPr>
                <w:trHeight w:val="247"/>
              </w:trPr>
              <w:tc>
                <w:tcPr>
                  <w:tcW w:w="0" w:type="auto"/>
                </w:tcPr>
                <w:p w14:paraId="5409FD9D" w14:textId="190A2348" w:rsidR="006213F5" w:rsidRDefault="008D2B55" w:rsidP="008956F8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  <w:sz w:val="24"/>
                      <w:szCs w:val="24"/>
                    </w:rPr>
                  </w:pP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>Qualification of bidder</w:t>
                  </w: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s</w:t>
                  </w: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will be based on meeting the minimum pass/fail </w:t>
                  </w: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criteria</w:t>
                  </w: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specified below regarding the Bidder’s technical experience and financial position as demonstrated by </w:t>
                  </w:r>
                  <w:r w:rsidR="006213F5"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>Bidder’s</w:t>
                  </w: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responses in the corresponding Bid Schedules. </w:t>
                  </w:r>
                  <w:r w:rsidR="008956F8"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Technical experience and financial resources of any proposed </w:t>
                  </w:r>
                  <w:r w:rsidR="008956F8">
                    <w:rPr>
                      <w:rFonts w:ascii="Book Antiqua" w:hAnsi="Book Antiqua" w:cs="Arial"/>
                      <w:sz w:val="24"/>
                      <w:szCs w:val="24"/>
                    </w:rPr>
                    <w:t>subcontractor</w:t>
                  </w:r>
                  <w:r w:rsidR="008956F8"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shall not be </w:t>
                  </w:r>
                  <w:proofErr w:type="gramStart"/>
                  <w:r w:rsidR="008956F8"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>taken into account</w:t>
                  </w:r>
                  <w:proofErr w:type="gramEnd"/>
                  <w:r w:rsidR="008956F8"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in determining the Bidder’s compliance with the qualifying criteria. The bid can be submitted by an individual firm </w:t>
                  </w:r>
                  <w:r w:rsidR="008956F8" w:rsidRPr="00265E16">
                    <w:rPr>
                      <w:rFonts w:ascii="Book Antiqua" w:hAnsi="Book Antiqua" w:cs="Arial"/>
                      <w:sz w:val="24"/>
                      <w:szCs w:val="24"/>
                    </w:rPr>
                    <w:t>or a Joint Venture of two or more firms.</w:t>
                  </w:r>
                  <w:r w:rsidR="006213F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</w:t>
                  </w:r>
                  <w:r w:rsidR="008956F8"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Specific requirements for Joint Ventures are given under Para 1.3 below </w:t>
                  </w:r>
                </w:p>
                <w:p w14:paraId="78FB6E79" w14:textId="41BB932D" w:rsidR="007373C4" w:rsidRPr="006213F5" w:rsidRDefault="00473AC5" w:rsidP="008956F8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  <w:sz w:val="24"/>
                      <w:szCs w:val="24"/>
                    </w:rPr>
                  </w:pP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T</w:t>
                  </w:r>
                  <w:r w:rsidR="008D2B55"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>he Employer may assess the capacity and capability of the bidder, to successfully execute the scope of work covered under the package within stipulated completion period. This assessment shall inter-alia include (</w:t>
                  </w:r>
                  <w:proofErr w:type="spellStart"/>
                  <w:r w:rsidR="008D2B55"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>i</w:t>
                  </w:r>
                  <w:proofErr w:type="spellEnd"/>
                  <w:r w:rsidR="008D2B55"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) document verification; (ii) bidders work/manufacturing facilities visit;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 </w:t>
                  </w:r>
                </w:p>
              </w:tc>
            </w:tr>
          </w:tbl>
          <w:p w14:paraId="416D0CE7" w14:textId="77777777" w:rsidR="007373C4" w:rsidRPr="00EC153F" w:rsidRDefault="007373C4" w:rsidP="007373C4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D60035" w:rsidRPr="00A873E4" w14:paraId="537A534B" w14:textId="77777777" w:rsidTr="0006531D">
        <w:tc>
          <w:tcPr>
            <w:tcW w:w="9464" w:type="dxa"/>
          </w:tcPr>
          <w:p w14:paraId="5D4FD6D8" w14:textId="77777777" w:rsidR="00023103" w:rsidRPr="00EC153F" w:rsidRDefault="00023103" w:rsidP="00A873E4">
            <w:pPr>
              <w:pStyle w:val="ListParagraph"/>
              <w:spacing w:after="0" w:line="240" w:lineRule="auto"/>
              <w:ind w:left="1080"/>
              <w:contextualSpacing/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5AF1FB07" w14:textId="6DDAF980" w:rsidR="00D60035" w:rsidRPr="008956F8" w:rsidRDefault="00085A6A" w:rsidP="008956F8">
            <w:pPr>
              <w:pStyle w:val="ListParagraph"/>
              <w:numPr>
                <w:ilvl w:val="0"/>
                <w:numId w:val="38"/>
              </w:numPr>
              <w:contextualSpacing/>
              <w:jc w:val="both"/>
              <w:rPr>
                <w:rFonts w:ascii="Book Antiqua" w:hAnsi="Book Antiqua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t>TECHNICAL EXPERIENCE</w:t>
            </w:r>
          </w:p>
          <w:p w14:paraId="10381E3A" w14:textId="77777777" w:rsidR="00085A6A" w:rsidRPr="005D384C" w:rsidRDefault="00AE0D40" w:rsidP="005D384C">
            <w:pPr>
              <w:tabs>
                <w:tab w:val="left" w:pos="2304"/>
              </w:tabs>
              <w:contextualSpacing/>
              <w:jc w:val="both"/>
              <w:rPr>
                <w:rFonts w:ascii="Book Antiqua" w:hAnsi="Book Antiqua"/>
              </w:rPr>
            </w:pPr>
            <w:r w:rsidRPr="005D384C">
              <w:rPr>
                <w:rFonts w:ascii="Book Antiqua" w:hAnsi="Book Antiqua"/>
              </w:rPr>
              <w:tab/>
            </w:r>
          </w:p>
          <w:p w14:paraId="5F6BCD6C" w14:textId="187BD6A1" w:rsidR="0056706B" w:rsidRDefault="008956F8" w:rsidP="0056706B">
            <w:pPr>
              <w:ind w:left="785" w:hanging="785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color w:val="000000"/>
              </w:rPr>
              <w:t>1</w:t>
            </w:r>
            <w:r w:rsidR="005E0627" w:rsidRPr="0047208C">
              <w:rPr>
                <w:rFonts w:ascii="Book Antiqua" w:hAnsi="Book Antiqua" w:cs="Arial"/>
                <w:color w:val="000000"/>
              </w:rPr>
              <w:t>.1</w:t>
            </w:r>
            <w:r w:rsidR="0047208C" w:rsidRPr="0047208C">
              <w:rPr>
                <w:rFonts w:ascii="Book Antiqua" w:hAnsi="Book Antiqua" w:cs="Arial"/>
                <w:color w:val="000000"/>
              </w:rPr>
              <w:t xml:space="preserve"> </w:t>
            </w:r>
            <w:r w:rsidR="005E0627" w:rsidRPr="00EC153F">
              <w:rPr>
                <w:rFonts w:ascii="Book Antiqua" w:hAnsi="Book Antiqua" w:cs="Arial"/>
                <w:b/>
                <w:bCs/>
                <w:color w:val="000000"/>
              </w:rPr>
              <w:tab/>
            </w:r>
            <w:r w:rsidR="0056706B" w:rsidRPr="0056706B">
              <w:rPr>
                <w:rFonts w:ascii="Book Antiqua" w:hAnsi="Book Antiqua" w:cs="Arial"/>
                <w:color w:val="000000"/>
              </w:rPr>
              <w:t>B</w:t>
            </w:r>
            <w:r w:rsidR="0056706B" w:rsidRPr="0056706B">
              <w:rPr>
                <w:rFonts w:ascii="Book Antiqua" w:hAnsi="Book Antiqua" w:cs="Arial"/>
              </w:rPr>
      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      </w:r>
            <w:r w:rsidR="00FE784A" w:rsidRPr="00FE784A">
              <w:rPr>
                <w:rFonts w:ascii="Book Antiqua" w:hAnsi="Book Antiqua" w:cs="Arial"/>
                <w:highlight w:val="yellow"/>
              </w:rPr>
              <w:t>21</w:t>
            </w:r>
            <w:r w:rsidR="00F64471" w:rsidRPr="00F64471">
              <w:rPr>
                <w:rFonts w:ascii="Book Antiqua" w:hAnsi="Book Antiqua" w:cs="Arial"/>
                <w:highlight w:val="yellow"/>
              </w:rPr>
              <w:t>.08.2025.</w:t>
            </w:r>
          </w:p>
          <w:p w14:paraId="3C42E830" w14:textId="77777777" w:rsidR="0056706B" w:rsidRDefault="0056706B" w:rsidP="0056706B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45B48B11" w14:textId="16FCC5B1" w:rsidR="0056706B" w:rsidRPr="0056706B" w:rsidRDefault="0056706B" w:rsidP="00100844">
            <w:pPr>
              <w:ind w:left="785" w:hanging="785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             </w:t>
            </w:r>
            <w:r w:rsidRPr="0056706B">
              <w:rPr>
                <w:rFonts w:ascii="Book Antiqua" w:hAnsi="Book Antiqua" w:cs="Arial"/>
              </w:rPr>
              <w:t>Note-</w:t>
            </w:r>
            <w:proofErr w:type="gramStart"/>
            <w:r w:rsidRPr="0056706B">
              <w:rPr>
                <w:rFonts w:ascii="Book Antiqua" w:hAnsi="Book Antiqua" w:cs="Arial"/>
              </w:rPr>
              <w:t>1 :</w:t>
            </w:r>
            <w:proofErr w:type="gramEnd"/>
            <w:r w:rsidR="00100844">
              <w:t xml:space="preserve"> </w:t>
            </w:r>
            <w:r w:rsidR="00100844" w:rsidRPr="00100844">
              <w:rPr>
                <w:rFonts w:ascii="Book Antiqua" w:hAnsi="Book Antiqua" w:cs="Arial"/>
              </w:rPr>
              <w:t xml:space="preserve">In case the bidder has executed the work under a contract that had been awarded on a Joint Venture wherein the bidder was one of the partners, the experience of the bidder shall be considered limited to the scope executed </w:t>
            </w:r>
            <w:r w:rsidR="00100844" w:rsidRPr="00100844">
              <w:rPr>
                <w:rFonts w:ascii="Book Antiqua" w:hAnsi="Book Antiqua" w:cs="Arial"/>
              </w:rPr>
              <w:lastRenderedPageBreak/>
              <w:t>by the bidder as a partner under the said contract.</w:t>
            </w:r>
          </w:p>
          <w:p w14:paraId="2C397FEB" w14:textId="77777777" w:rsidR="008409EF" w:rsidRDefault="008409EF" w:rsidP="0047208C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257AD746" w14:textId="77777777" w:rsidR="00100844" w:rsidRPr="00100844" w:rsidRDefault="00100844" w:rsidP="00100844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>Note-</w:t>
            </w:r>
            <w:proofErr w:type="gramStart"/>
            <w:r w:rsidRPr="00100844">
              <w:rPr>
                <w:rFonts w:ascii="Book Antiqua" w:hAnsi="Book Antiqua" w:cs="Arial"/>
                <w:i/>
                <w:iCs/>
              </w:rPr>
              <w:t>2 (#</w:t>
            </w:r>
            <w:proofErr w:type="gramEnd"/>
            <w:r w:rsidRPr="00100844">
              <w:rPr>
                <w:rFonts w:ascii="Book Antiqua" w:hAnsi="Book Antiqua" w:cs="Arial"/>
                <w:i/>
                <w:iCs/>
              </w:rPr>
              <w:t xml:space="preserve">): Satisfactory operation means certificate issued by the Employer certifying </w:t>
            </w:r>
          </w:p>
          <w:p w14:paraId="74A165FA" w14:textId="77777777" w:rsidR="00100844" w:rsidRPr="00100844" w:rsidRDefault="00100844" w:rsidP="00100844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 xml:space="preserve">the operation without any adverse remark. </w:t>
            </w:r>
          </w:p>
          <w:p w14:paraId="11CDFCB5" w14:textId="6ED227F2" w:rsidR="00D85E67" w:rsidRDefault="00100844" w:rsidP="00100844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>Note-3 (^</w:t>
            </w:r>
            <w:proofErr w:type="gramStart"/>
            <w:r w:rsidRPr="00100844">
              <w:rPr>
                <w:rFonts w:ascii="Book Antiqua" w:hAnsi="Book Antiqua" w:cs="Arial"/>
                <w:i/>
                <w:iCs/>
              </w:rPr>
              <w:t>) :</w:t>
            </w:r>
            <w:proofErr w:type="gramEnd"/>
            <w:r w:rsidRPr="00100844">
              <w:rPr>
                <w:rFonts w:ascii="Book Antiqua" w:hAnsi="Book Antiqua" w:cs="Arial"/>
                <w:i/>
                <w:iCs/>
              </w:rPr>
              <w:t xml:space="preserve"> AIS means Air Insulated Substation</w:t>
            </w:r>
          </w:p>
          <w:p w14:paraId="0F53A31E" w14:textId="0870CD31" w:rsidR="00100844" w:rsidRDefault="00100844" w:rsidP="00100844">
            <w:pPr>
              <w:jc w:val="both"/>
              <w:rPr>
                <w:rFonts w:ascii="Book Antiqua" w:hAnsi="Book Antiqua" w:cs="Arial"/>
                <w:i/>
                <w:iCs/>
              </w:rPr>
            </w:pPr>
            <w:r>
              <w:rPr>
                <w:rFonts w:ascii="Book Antiqua" w:hAnsi="Book Antiqua" w:cs="Arial"/>
                <w:i/>
                <w:iCs/>
              </w:rPr>
              <w:t>N</w:t>
            </w:r>
            <w:r w:rsidRPr="00100844">
              <w:rPr>
                <w:rFonts w:ascii="Book Antiqua" w:hAnsi="Book Antiqua" w:cs="Arial"/>
                <w:i/>
                <w:iCs/>
              </w:rPr>
              <w:t xml:space="preserve">ote-4: In case </w:t>
            </w:r>
            <w:proofErr w:type="gramStart"/>
            <w:r w:rsidRPr="00100844">
              <w:rPr>
                <w:rFonts w:ascii="Book Antiqua" w:hAnsi="Book Antiqua" w:cs="Arial"/>
                <w:i/>
                <w:iCs/>
              </w:rPr>
              <w:t>bidder</w:t>
            </w:r>
            <w:proofErr w:type="gramEnd"/>
            <w:r w:rsidRPr="00100844">
              <w:rPr>
                <w:rFonts w:ascii="Book Antiqua" w:hAnsi="Book Antiqua" w:cs="Arial"/>
                <w:i/>
                <w:iCs/>
              </w:rPr>
              <w:t xml:space="preserve"> is a holding company, the technical experience referred to in clause 1.1 shall be of that holding company only (i.e. excluding its subsidiary/group companies). In case </w:t>
            </w:r>
            <w:proofErr w:type="gramStart"/>
            <w:r w:rsidRPr="00100844">
              <w:rPr>
                <w:rFonts w:ascii="Book Antiqua" w:hAnsi="Book Antiqua" w:cs="Arial"/>
                <w:i/>
                <w:iCs/>
              </w:rPr>
              <w:t>bidder</w:t>
            </w:r>
            <w:proofErr w:type="gramEnd"/>
            <w:r w:rsidRPr="00100844">
              <w:rPr>
                <w:rFonts w:ascii="Book Antiqua" w:hAnsi="Book Antiqua" w:cs="Arial"/>
                <w:i/>
                <w:iCs/>
              </w:rPr>
              <w:t xml:space="preserve"> is a subsidiary of a holding company, the technical experience referred to in clause 1.1 shall be of that subsidiary company only (i.e. excluding its holding company).</w:t>
            </w:r>
          </w:p>
          <w:p w14:paraId="20D2D677" w14:textId="77777777" w:rsidR="00D85E67" w:rsidRPr="00D85E67" w:rsidRDefault="00D85E67" w:rsidP="00D85E67">
            <w:pPr>
              <w:rPr>
                <w:rFonts w:ascii="Book Antiqua" w:hAnsi="Book Antiqua" w:cs="Arial"/>
              </w:rPr>
            </w:pPr>
          </w:p>
        </w:tc>
      </w:tr>
      <w:tr w:rsidR="00D60035" w14:paraId="05AEA11F" w14:textId="77777777" w:rsidTr="0006531D">
        <w:tc>
          <w:tcPr>
            <w:tcW w:w="9464" w:type="dxa"/>
          </w:tcPr>
          <w:p w14:paraId="16DA49B4" w14:textId="61737917" w:rsidR="00D60035" w:rsidRPr="008956F8" w:rsidRDefault="00015B65" w:rsidP="008956F8">
            <w:pPr>
              <w:pStyle w:val="ListParagraph"/>
              <w:numPr>
                <w:ilvl w:val="1"/>
                <w:numId w:val="39"/>
              </w:numPr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lastRenderedPageBreak/>
              <w:t>FINANCIAL POSITION</w:t>
            </w:r>
          </w:p>
          <w:p w14:paraId="5136FEAE" w14:textId="77777777" w:rsidR="0046384F" w:rsidRDefault="0046384F" w:rsidP="0046384F">
            <w:pPr>
              <w:pStyle w:val="ListParagraph"/>
              <w:spacing w:after="0" w:line="240" w:lineRule="auto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</w:p>
          <w:p w14:paraId="6C11A733" w14:textId="76D241F6" w:rsidR="0035392B" w:rsidRPr="00CC6A4E" w:rsidRDefault="0046384F" w:rsidP="00CC6A4E">
            <w:pPr>
              <w:pStyle w:val="ListParagraph"/>
              <w:spacing w:after="0" w:line="240" w:lineRule="auto"/>
              <w:ind w:left="360"/>
              <w:contextualSpacing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>Bidder must meet the following minimum criteria:</w:t>
            </w:r>
          </w:p>
          <w:p w14:paraId="7C483175" w14:textId="77777777" w:rsidR="0035392B" w:rsidRPr="00D1083A" w:rsidRDefault="0035392B" w:rsidP="0035392B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14:paraId="4ED2039F" w14:textId="3644ECFD" w:rsidR="0046384F" w:rsidRPr="0046384F" w:rsidRDefault="0035392B" w:rsidP="0046384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Mi</w:t>
            </w:r>
            <w:r w:rsidR="0046384F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nimum Average Annual Turnover* (MAAT) of the bidder for best three years i.e. 36 months out of last five financial years as </w:t>
            </w:r>
            <w:r w:rsidR="00B35CE1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>annualized</w:t>
            </w:r>
            <w:r w:rsidR="0046384F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should be </w:t>
            </w:r>
            <w:hyperlink r:id="rId8" w:history="1">
              <w:r w:rsidR="0046384F" w:rsidRPr="0046384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₹</w:t>
              </w:r>
            </w:hyperlink>
            <w:r w:rsidR="0046384F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</w:t>
            </w:r>
            <w:r w:rsidR="0059112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32.250</w:t>
            </w:r>
            <w:r w:rsidR="0046384F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6384F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>Millions</w:t>
            </w:r>
            <w:proofErr w:type="spellEnd"/>
            <w:r w:rsidR="0046384F"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 or equivalent for Package </w:t>
            </w:r>
            <w:r w:rsidR="00671B85">
              <w:rPr>
                <w:rFonts w:ascii="Book Antiqua" w:hAnsi="Book Antiqua" w:cs="Arial"/>
                <w:color w:val="000000"/>
                <w:sz w:val="24"/>
                <w:szCs w:val="24"/>
              </w:rPr>
              <w:t>SS-0</w:t>
            </w:r>
            <w:r w:rsidR="0059112F">
              <w:rPr>
                <w:rFonts w:ascii="Book Antiqua" w:hAnsi="Book Antiqua" w:cs="Arial"/>
                <w:color w:val="000000"/>
                <w:sz w:val="24"/>
                <w:szCs w:val="24"/>
              </w:rPr>
              <w:t>6</w:t>
            </w:r>
            <w:r w:rsidR="00671B85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14:paraId="08135C42" w14:textId="3ABAA3AD" w:rsidR="0035392B" w:rsidRPr="00D1083A" w:rsidRDefault="0046384F" w:rsidP="0074586D">
            <w:pPr>
              <w:pStyle w:val="ListParagrap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* Note- “Annual gross revenue from operations/gross operating income as incorporated in the profit &amp; loss account excluding other operative income/other income”. </w:t>
            </w:r>
            <w:r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cr/>
            </w:r>
          </w:p>
          <w:p w14:paraId="46BD2A0C" w14:textId="77777777" w:rsidR="008F0EED" w:rsidRPr="008F0EED" w:rsidRDefault="008F0EED" w:rsidP="00380E9E">
            <w:pPr>
              <w:ind w:left="270"/>
              <w:jc w:val="both"/>
              <w:rPr>
                <w:rFonts w:ascii="Book Antiqua" w:hAnsi="Book Antiqua" w:cs="Arial"/>
                <w:color w:val="000000"/>
              </w:rPr>
            </w:pPr>
          </w:p>
          <w:p w14:paraId="38C07F26" w14:textId="77777777" w:rsidR="008F0EED" w:rsidRDefault="008F0EED" w:rsidP="008F0EED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Note </w:t>
            </w:r>
            <w:proofErr w:type="gramStart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1:-</w:t>
            </w:r>
            <w:proofErr w:type="gramEnd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In case </w:t>
            </w:r>
            <w:proofErr w:type="gramStart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bidder</w:t>
            </w:r>
            <w:proofErr w:type="gramEnd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is a holding company, the Financial Position criteria referred to in clause 1.2 above shall be that of holding company only (i.e. excluding its subsidiary / group companies). In case </w:t>
            </w:r>
            <w:proofErr w:type="gramStart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bidder</w:t>
            </w:r>
            <w:proofErr w:type="gramEnd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is a subsidiary of a holding company, the Financial Position criteria referred to in clause 1.2 above shall be that of </w:t>
            </w:r>
            <w:proofErr w:type="gramStart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subsidiary</w:t>
            </w:r>
            <w:proofErr w:type="gramEnd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company only (i.e. excluding its holding company). </w:t>
            </w:r>
          </w:p>
          <w:p w14:paraId="5FD22C93" w14:textId="77777777" w:rsidR="007B62B8" w:rsidRPr="007B62B8" w:rsidRDefault="007B62B8" w:rsidP="007B62B8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  <w:u w:val="single"/>
              </w:rPr>
            </w:pP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Note </w:t>
            </w:r>
            <w:proofErr w:type="gramStart"/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2:-</w:t>
            </w:r>
            <w:proofErr w:type="gramEnd"/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  <w:u w:val="single"/>
              </w:rPr>
              <w:t>Relaxation for Start-Ups^^/ MSEs</w:t>
            </w:r>
          </w:p>
          <w:p w14:paraId="557ACB6F" w14:textId="44EF65C6" w:rsidR="007B62B8" w:rsidRPr="007B62B8" w:rsidRDefault="007B62B8" w:rsidP="007B62B8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             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Start-Ups^^/ MSEs, meeting the</w:t>
            </w:r>
            <w:r w:rsidR="00265E16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80% of the </w:t>
            </w:r>
            <w:r w:rsidR="00265E16"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specified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requirements at Para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1.2 (a) above in Financial Position shall also be considered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qualified</w:t>
            </w:r>
            <w:r w:rsidR="00265E16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.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1FC93DCB" w14:textId="4798F54E" w:rsidR="007B62B8" w:rsidRDefault="007B62B8" w:rsidP="007B62B8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            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^^Start-Ups as defined by DPIIT, applicable as on the Originally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scheduled last date of bid submission (soft copy)</w:t>
            </w:r>
          </w:p>
          <w:p w14:paraId="66CCA89C" w14:textId="77777777" w:rsidR="00CC6A4E" w:rsidRDefault="00CC6A4E" w:rsidP="007B62B8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014F4E3A" w14:textId="77777777" w:rsidR="00CC6A4E" w:rsidRDefault="00CC6A4E" w:rsidP="007B62B8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7F6991B0" w14:textId="77777777" w:rsidR="00265E16" w:rsidRDefault="00265E16" w:rsidP="007B62B8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65CA10D2" w14:textId="77777777" w:rsidR="00CC6A4E" w:rsidRPr="005355ED" w:rsidRDefault="00CC6A4E" w:rsidP="005355ED">
            <w:pPr>
              <w:jc w:val="both"/>
              <w:rPr>
                <w:rFonts w:ascii="Book Antiqua" w:hAnsi="Book Antiqua" w:cs="Arial"/>
                <w:color w:val="000000" w:themeColor="text1"/>
              </w:rPr>
            </w:pPr>
          </w:p>
          <w:p w14:paraId="7FF911BB" w14:textId="161CF8AE" w:rsidR="006213F5" w:rsidRPr="006213F5" w:rsidRDefault="006213F5" w:rsidP="0074586D">
            <w:pPr>
              <w:rPr>
                <w:rFonts w:ascii="Book Antiqua" w:hAnsi="Book Antiqua" w:cs="Arial"/>
                <w:color w:val="000000" w:themeColor="text1"/>
                <w:lang w:bidi="hi-IN"/>
              </w:rPr>
            </w:pPr>
            <w:r>
              <w:rPr>
                <w:rFonts w:ascii="Book Antiqua" w:hAnsi="Book Antiqua" w:cs="Arial"/>
                <w:color w:val="000000" w:themeColor="text1"/>
                <w:lang w:bidi="hi-IN"/>
              </w:rPr>
              <w:t>1</w:t>
            </w:r>
            <w:r w:rsidRPr="006213F5">
              <w:rPr>
                <w:rFonts w:ascii="Book Antiqua" w:hAnsi="Book Antiqua" w:cs="Arial"/>
                <w:color w:val="000000" w:themeColor="text1"/>
                <w:lang w:bidi="hi-IN"/>
              </w:rPr>
              <w:t xml:space="preserve">.3 </w:t>
            </w:r>
            <w:r w:rsidRPr="006213F5">
              <w:rPr>
                <w:rFonts w:ascii="Book Antiqua" w:hAnsi="Book Antiqua" w:cs="Arial"/>
                <w:b/>
                <w:bCs/>
                <w:color w:val="000000" w:themeColor="text1"/>
                <w:lang w:bidi="hi-IN"/>
              </w:rPr>
              <w:t>JOINT VENTURE BIDS</w:t>
            </w:r>
            <w:r w:rsidRPr="006213F5">
              <w:rPr>
                <w:rFonts w:ascii="Book Antiqua" w:hAnsi="Book Antiqua" w:cs="Arial"/>
                <w:color w:val="000000" w:themeColor="text1"/>
                <w:lang w:bidi="hi-IN"/>
              </w:rPr>
              <w:cr/>
            </w:r>
            <w:r w:rsidRPr="006213F5">
              <w:rPr>
                <w:rFonts w:ascii="Book Antiqua" w:hAnsi="Book Antiqua" w:cs="Arial"/>
                <w:color w:val="000000" w:themeColor="text1"/>
                <w:lang w:bidi="hi-IN"/>
              </w:rPr>
              <w:cr/>
              <w:t>1.3.1</w:t>
            </w:r>
          </w:p>
          <w:p w14:paraId="390EEE11" w14:textId="5D4CC4F3" w:rsidR="00E732CC" w:rsidRPr="008956F8" w:rsidRDefault="00E732CC" w:rsidP="006213F5">
            <w:pPr>
              <w:jc w:val="both"/>
              <w:rPr>
                <w:rFonts w:ascii="Book Antiqua" w:hAnsi="Book Antiqua" w:cs="Arial"/>
                <w:color w:val="000000" w:themeColor="text1"/>
                <w:lang w:bidi="hi-IN"/>
              </w:rPr>
            </w:pPr>
          </w:p>
          <w:p w14:paraId="38DCAF18" w14:textId="6630FF0D" w:rsidR="006213F5" w:rsidRPr="006213F5" w:rsidRDefault="006213F5" w:rsidP="006213F5">
            <w:pPr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In case a bid is submitted by a Joint Venture (JV) of two or more firms as </w:t>
            </w:r>
          </w:p>
          <w:p w14:paraId="0535F06F" w14:textId="77777777" w:rsidR="006213F5" w:rsidRDefault="006213F5" w:rsidP="006213F5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partners, joint venture must </w:t>
            </w:r>
            <w:proofErr w:type="gram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comply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the following minimum criteria: </w:t>
            </w:r>
          </w:p>
          <w:p w14:paraId="4679D7FC" w14:textId="46C6126E" w:rsidR="006213F5" w:rsidRPr="00F33C9B" w:rsidRDefault="006213F5" w:rsidP="00265E16">
            <w:pPr>
              <w:jc w:val="both"/>
              <w:rPr>
                <w:rFonts w:ascii="Book Antiqua" w:hAnsi="Book Antiqua" w:cs="Arial"/>
                <w:strike/>
                <w:color w:val="000000"/>
                <w:lang w:bidi="hi-IN"/>
              </w:rPr>
            </w:pPr>
          </w:p>
          <w:p w14:paraId="3D53D3AE" w14:textId="77777777" w:rsidR="006213F5" w:rsidRP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33B836FD" w14:textId="6A168F59" w:rsidR="006213F5" w:rsidRP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proofErr w:type="spell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i</w:t>
            </w:r>
            <w:proofErr w:type="spell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) The lead partner shall </w:t>
            </w:r>
            <w:proofErr w:type="gram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meet,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not less than 40% of the Financial Position criteria given at para 1.2 (</w:t>
            </w:r>
            <w:r w:rsidR="00F33C9B">
              <w:rPr>
                <w:rFonts w:ascii="Book Antiqua" w:hAnsi="Book Antiqua" w:cs="Arial"/>
                <w:color w:val="000000"/>
                <w:lang w:bidi="hi-IN"/>
              </w:rPr>
              <w:t>a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) and 100% of the Technical Experience criteria given at 1.1 above. </w:t>
            </w:r>
          </w:p>
          <w:p w14:paraId="3D2260ED" w14:textId="77777777" w:rsidR="006213F5" w:rsidRP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6AED35D8" w14:textId="0CB7F0B2" w:rsid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ii) Each of the other partner (s) individually </w:t>
            </w:r>
          </w:p>
          <w:p w14:paraId="34605AC3" w14:textId="77777777" w:rsidR="006213F5" w:rsidRP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512FB245" w14:textId="11CC2A46" w:rsidR="006213F5" w:rsidRDefault="006213F5" w:rsidP="0002310B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>a) shall meet not less than 25% of the Financial Position criteria given at 1.2 (</w:t>
            </w:r>
            <w:proofErr w:type="gramStart"/>
            <w:r w:rsidR="00F33C9B">
              <w:rPr>
                <w:rFonts w:ascii="Book Antiqua" w:hAnsi="Book Antiqua" w:cs="Arial"/>
                <w:color w:val="000000"/>
                <w:lang w:bidi="hi-IN"/>
              </w:rPr>
              <w:t>a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>)</w:t>
            </w:r>
            <w:r w:rsidR="00265E16">
              <w:rPr>
                <w:rFonts w:ascii="Book Antiqua" w:hAnsi="Book Antiqua" w:cs="Arial"/>
                <w:color w:val="000000"/>
                <w:lang w:bidi="hi-IN"/>
              </w:rPr>
              <w:t xml:space="preserve">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>above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. </w:t>
            </w:r>
          </w:p>
          <w:p w14:paraId="1BD8CB10" w14:textId="77777777" w:rsidR="006213F5" w:rsidRP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23B2E437" w14:textId="5E947018" w:rsidR="006213F5" w:rsidRPr="006213F5" w:rsidRDefault="006213F5" w:rsidP="0002310B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b) must have erected, tested and commissioned as a prime contractor under a single contract, at least one (1) no. AIS^ Circuit Breaker </w:t>
            </w:r>
            <w:proofErr w:type="gram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equipped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bay of 220kV or above voltage level in one substation or switchyard during </w:t>
            </w:r>
            <w:proofErr w:type="gram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last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  <w:proofErr w:type="gram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seven(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7) years and this bay must be in satisfactory operation# as on the originally </w:t>
            </w:r>
          </w:p>
          <w:p w14:paraId="20E9C6A8" w14:textId="77777777" w:rsidR="006213F5" w:rsidRDefault="006213F5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>scheduled last date of bid submission mentioned above.</w:t>
            </w:r>
          </w:p>
          <w:p w14:paraId="4D06B9CE" w14:textId="7270B245" w:rsidR="0002310B" w:rsidRPr="006213F5" w:rsidRDefault="0002310B" w:rsidP="006213F5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73B3DCD2" w14:textId="7BEA644B" w:rsidR="006213F5" w:rsidRDefault="006213F5" w:rsidP="0002310B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>i</w:t>
            </w:r>
            <w:r w:rsidR="00265E16">
              <w:rPr>
                <w:rFonts w:ascii="Book Antiqua" w:hAnsi="Book Antiqua" w:cs="Arial"/>
                <w:color w:val="000000"/>
                <w:lang w:bidi="hi-IN"/>
              </w:rPr>
              <w:t>ii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>) The joint Venture must satisfy collectively the Criteria of clause 1.2(</w:t>
            </w:r>
            <w:r w:rsidR="00265E16">
              <w:rPr>
                <w:rFonts w:ascii="Book Antiqua" w:hAnsi="Book Antiqua" w:cs="Arial"/>
                <w:color w:val="000000"/>
                <w:lang w:bidi="hi-IN"/>
              </w:rPr>
              <w:t>a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) above for which purpose the relevant figure of average annual turnover and liquid assets / credit facilities for each of the partners of the JV shall be added together to arrive at Joint Venture total capacity. </w:t>
            </w:r>
          </w:p>
          <w:p w14:paraId="049C50B2" w14:textId="77777777" w:rsidR="0002310B" w:rsidRPr="006213F5" w:rsidRDefault="0002310B" w:rsidP="0002310B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7350D86E" w14:textId="77777777" w:rsidR="0002310B" w:rsidRDefault="006213F5" w:rsidP="0002310B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Note (*): In case of </w:t>
            </w:r>
            <w:proofErr w:type="gramStart"/>
            <w:r w:rsidRPr="006213F5">
              <w:rPr>
                <w:rFonts w:ascii="Book Antiqua" w:hAnsi="Book Antiqua" w:cs="Arial"/>
                <w:color w:val="000000"/>
                <w:lang w:bidi="hi-IN"/>
              </w:rPr>
              <w:t>works executed</w:t>
            </w:r>
            <w:proofErr w:type="gramEnd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under a contract that had been awarded on a Joint </w:t>
            </w:r>
            <w:r w:rsidR="0002310B"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09D911FC" w14:textId="77777777" w:rsidR="0002310B" w:rsidRDefault="0002310B" w:rsidP="0002310B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</w:t>
            </w:r>
            <w:r w:rsidR="006213F5" w:rsidRPr="006213F5">
              <w:rPr>
                <w:rFonts w:ascii="Book Antiqua" w:hAnsi="Book Antiqua" w:cs="Arial"/>
                <w:color w:val="000000"/>
                <w:lang w:bidi="hi-IN"/>
              </w:rPr>
              <w:t xml:space="preserve">Venture, the experience of individual Joint Venture partner shall be </w:t>
            </w:r>
          </w:p>
          <w:p w14:paraId="5A4B684D" w14:textId="74D05A5C" w:rsidR="006213F5" w:rsidRDefault="0002310B" w:rsidP="0002310B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 </w:t>
            </w:r>
            <w:r w:rsidR="006213F5" w:rsidRPr="006213F5">
              <w:rPr>
                <w:rFonts w:ascii="Book Antiqua" w:hAnsi="Book Antiqua" w:cs="Arial"/>
                <w:color w:val="000000"/>
                <w:lang w:bidi="hi-IN"/>
              </w:rPr>
              <w:t xml:space="preserve">considered limited to the scope of that partner under the said contract. </w:t>
            </w:r>
          </w:p>
          <w:p w14:paraId="600C58D4" w14:textId="77777777" w:rsidR="0002310B" w:rsidRPr="0059112F" w:rsidRDefault="0002310B" w:rsidP="0002310B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  <w:lang w:bidi="hi-IN"/>
              </w:rPr>
            </w:pPr>
          </w:p>
          <w:p w14:paraId="2DBB4E11" w14:textId="66A62793" w:rsidR="00E732CC" w:rsidRPr="0002310B" w:rsidRDefault="006213F5" w:rsidP="0002310B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  <w:r w:rsidRPr="0059112F">
              <w:rPr>
                <w:rFonts w:ascii="Book Antiqua" w:hAnsi="Book Antiqua" w:cs="Arial"/>
                <w:color w:val="000000"/>
                <w:sz w:val="22"/>
                <w:szCs w:val="22"/>
              </w:rPr>
              <w:t>#Satisfactory operation means certificate issued by the Employer certifying the operation without any adverse remark.</w:t>
            </w:r>
          </w:p>
        </w:tc>
      </w:tr>
      <w:tr w:rsidR="006213F5" w:rsidRPr="00D527EC" w14:paraId="29A69A95" w14:textId="77777777" w:rsidTr="0006531D">
        <w:tc>
          <w:tcPr>
            <w:tcW w:w="9464" w:type="dxa"/>
          </w:tcPr>
          <w:p w14:paraId="3443D747" w14:textId="461820CB" w:rsidR="006213F5" w:rsidRPr="006213F5" w:rsidRDefault="006213F5" w:rsidP="006213F5">
            <w:pPr>
              <w:contextualSpacing/>
              <w:rPr>
                <w:rFonts w:ascii="Book Antiqua" w:hAnsi="Book Antiqua" w:cs="Arial"/>
                <w:bCs/>
                <w:color w:val="000000"/>
                <w:lang w:val="en-GB"/>
              </w:rPr>
            </w:pPr>
            <w:r w:rsidRPr="006213F5">
              <w:rPr>
                <w:rFonts w:ascii="Book Antiqua" w:hAnsi="Book Antiqua" w:cs="Arial"/>
                <w:b/>
                <w:color w:val="000000"/>
                <w:lang w:val="en-GB"/>
              </w:rPr>
              <w:lastRenderedPageBreak/>
              <w:t>1.4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The bidder shall furnish documentary evidence in support of </w:t>
            </w:r>
            <w:r w:rsidR="0002310B"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the </w:t>
            </w:r>
            <w:r w:rsidR="0002310B">
              <w:rPr>
                <w:rFonts w:ascii="Book Antiqua" w:hAnsi="Book Antiqua" w:cs="Arial"/>
                <w:bCs/>
                <w:color w:val="000000"/>
                <w:lang w:val="en-GB"/>
              </w:rPr>
              <w:t>qualifying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requirement stipulated as above.</w:t>
            </w:r>
          </w:p>
        </w:tc>
      </w:tr>
    </w:tbl>
    <w:p w14:paraId="7CC18EE2" w14:textId="77777777" w:rsidR="006C412C" w:rsidRDefault="006C412C"/>
    <w:bookmarkEnd w:id="0"/>
    <w:p w14:paraId="28936480" w14:textId="77777777" w:rsidR="00A94F88" w:rsidRDefault="00A94F88"/>
    <w:sectPr w:rsidR="00A94F88" w:rsidSect="00C753D5">
      <w:headerReference w:type="default" r:id="rId9"/>
      <w:footerReference w:type="default" r:id="rId10"/>
      <w:pgSz w:w="12240" w:h="15840"/>
      <w:pgMar w:top="360" w:right="1440" w:bottom="135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0C58" w14:textId="77777777" w:rsidR="00350F2F" w:rsidRDefault="00350F2F" w:rsidP="00855DC6">
      <w:r>
        <w:separator/>
      </w:r>
    </w:p>
  </w:endnote>
  <w:endnote w:type="continuationSeparator" w:id="0">
    <w:p w14:paraId="6E5F8F1C" w14:textId="77777777" w:rsidR="00350F2F" w:rsidRDefault="00350F2F" w:rsidP="0085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897E" w14:textId="77777777" w:rsidR="005824A3" w:rsidRDefault="005824A3" w:rsidP="009334E6">
    <w:pPr>
      <w:pStyle w:val="Footer"/>
    </w:pPr>
    <w:r>
      <w:rPr>
        <w:rStyle w:val="PageNumber"/>
      </w:rPr>
      <w:tab/>
    </w:r>
    <w:r>
      <w:rPr>
        <w:rStyle w:val="PageNumber"/>
      </w:rP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2C2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2C21">
      <w:rPr>
        <w:rStyle w:val="PageNumber"/>
        <w:noProof/>
      </w:rPr>
      <w:t>3</w:t>
    </w:r>
    <w:r>
      <w:rPr>
        <w:rStyle w:val="PageNumber"/>
      </w:rPr>
      <w:fldChar w:fldCharType="end"/>
    </w:r>
  </w:p>
  <w:p w14:paraId="30F69E6F" w14:textId="77777777" w:rsidR="005824A3" w:rsidRPr="00855DC6" w:rsidRDefault="005824A3" w:rsidP="00855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6809" w14:textId="77777777" w:rsidR="00350F2F" w:rsidRDefault="00350F2F" w:rsidP="00855DC6">
      <w:r>
        <w:separator/>
      </w:r>
    </w:p>
  </w:footnote>
  <w:footnote w:type="continuationSeparator" w:id="0">
    <w:p w14:paraId="4159A5DB" w14:textId="77777777" w:rsidR="00350F2F" w:rsidRDefault="00350F2F" w:rsidP="0085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31CE" w14:textId="77777777" w:rsidR="008E47CA" w:rsidRPr="002E232E" w:rsidRDefault="008E47CA" w:rsidP="008E47CA">
    <w:pPr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>ANNEXURE-A(BDS)</w:t>
    </w:r>
  </w:p>
  <w:p w14:paraId="650E8273" w14:textId="77777777" w:rsidR="008E47CA" w:rsidRPr="002E232E" w:rsidRDefault="008E47CA" w:rsidP="008E47CA">
    <w:pPr>
      <w:pStyle w:val="Footer"/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 xml:space="preserve">Page </w:t>
    </w:r>
    <w:r w:rsidRPr="002E232E">
      <w:rPr>
        <w:rFonts w:ascii="Arial" w:hAnsi="Arial" w:cs="Arial"/>
        <w:b/>
        <w:bCs/>
        <w:sz w:val="22"/>
        <w:szCs w:val="22"/>
      </w:rPr>
      <w:fldChar w:fldCharType="begin"/>
    </w:r>
    <w:r w:rsidRPr="002E232E">
      <w:rPr>
        <w:rFonts w:ascii="Arial" w:hAnsi="Arial" w:cs="Arial"/>
        <w:b/>
        <w:bCs/>
        <w:sz w:val="22"/>
        <w:szCs w:val="22"/>
      </w:rPr>
      <w:instrText xml:space="preserve"> PAGE </w:instrText>
    </w:r>
    <w:r w:rsidRPr="002E232E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szCs w:val="22"/>
      </w:rPr>
      <w:t>1</w:t>
    </w:r>
    <w:r w:rsidRPr="002E232E">
      <w:rPr>
        <w:rFonts w:ascii="Arial" w:hAnsi="Arial" w:cs="Arial"/>
        <w:b/>
        <w:bCs/>
        <w:sz w:val="22"/>
        <w:szCs w:val="22"/>
      </w:rPr>
      <w:fldChar w:fldCharType="end"/>
    </w:r>
    <w:r w:rsidRPr="002E232E">
      <w:rPr>
        <w:rFonts w:ascii="Arial" w:hAnsi="Arial" w:cs="Arial"/>
        <w:b/>
        <w:bCs/>
        <w:sz w:val="22"/>
        <w:szCs w:val="22"/>
      </w:rPr>
      <w:t xml:space="preserve"> of 3</w:t>
    </w:r>
  </w:p>
  <w:p w14:paraId="2D07A317" w14:textId="77777777" w:rsidR="005824A3" w:rsidRPr="00064A51" w:rsidRDefault="005824A3" w:rsidP="00064A5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449"/>
    <w:multiLevelType w:val="hybridMultilevel"/>
    <w:tmpl w:val="BF6C0ED2"/>
    <w:lvl w:ilvl="0" w:tplc="DA84A6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2C1"/>
    <w:multiLevelType w:val="hybridMultilevel"/>
    <w:tmpl w:val="66CE4762"/>
    <w:lvl w:ilvl="0" w:tplc="0A5AA44C">
      <w:start w:val="1"/>
      <w:numFmt w:val="lowerLetter"/>
      <w:lvlText w:val="(%1)"/>
      <w:lvlJc w:val="left"/>
      <w:pPr>
        <w:ind w:left="7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10E42970"/>
    <w:multiLevelType w:val="hybridMultilevel"/>
    <w:tmpl w:val="951CE7A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1A05F06"/>
    <w:multiLevelType w:val="hybridMultilevel"/>
    <w:tmpl w:val="6FD0FEAA"/>
    <w:lvl w:ilvl="0" w:tplc="67885FB0">
      <w:start w:val="1"/>
      <w:numFmt w:val="lowerLetter"/>
      <w:lvlText w:val="(%1)"/>
      <w:lvlJc w:val="left"/>
      <w:pPr>
        <w:ind w:left="502" w:hanging="360"/>
      </w:pPr>
      <w:rPr>
        <w:rFonts w:cs="Estrangelo Edess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01454C"/>
    <w:multiLevelType w:val="multilevel"/>
    <w:tmpl w:val="57664A78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strike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5FE656C"/>
    <w:multiLevelType w:val="multilevel"/>
    <w:tmpl w:val="AF7E1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7875CC7"/>
    <w:multiLevelType w:val="hybridMultilevel"/>
    <w:tmpl w:val="66CE4762"/>
    <w:lvl w:ilvl="0" w:tplc="0A5AA44C">
      <w:start w:val="1"/>
      <w:numFmt w:val="lowerLetter"/>
      <w:lvlText w:val="(%1)"/>
      <w:lvlJc w:val="left"/>
      <w:pPr>
        <w:ind w:left="7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7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9EB746A"/>
    <w:multiLevelType w:val="multilevel"/>
    <w:tmpl w:val="BD783C60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1D493356"/>
    <w:multiLevelType w:val="hybridMultilevel"/>
    <w:tmpl w:val="2BEEA9AA"/>
    <w:lvl w:ilvl="0" w:tplc="E2962E1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D29A0C6A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200191"/>
    <w:multiLevelType w:val="hybridMultilevel"/>
    <w:tmpl w:val="A692B808"/>
    <w:lvl w:ilvl="0" w:tplc="A41A01E4">
      <w:start w:val="1"/>
      <w:numFmt w:val="lowerRoman"/>
      <w:lvlText w:val="(%1)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4530B"/>
    <w:multiLevelType w:val="multilevel"/>
    <w:tmpl w:val="47FCE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2" w15:restartNumberingAfterBreak="0">
    <w:nsid w:val="2DAF4488"/>
    <w:multiLevelType w:val="multilevel"/>
    <w:tmpl w:val="63AC1932"/>
    <w:lvl w:ilvl="0">
      <w:start w:val="1"/>
      <w:numFmt w:val="decimal"/>
      <w:lvlText w:val="%1.0"/>
      <w:lvlJc w:val="left"/>
      <w:pPr>
        <w:ind w:left="108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Arial" w:hint="default"/>
        <w:b/>
      </w:rPr>
    </w:lvl>
  </w:abstractNum>
  <w:abstractNum w:abstractNumId="13" w15:restartNumberingAfterBreak="0">
    <w:nsid w:val="308113C3"/>
    <w:multiLevelType w:val="multilevel"/>
    <w:tmpl w:val="D1EE2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4" w15:restartNumberingAfterBreak="0">
    <w:nsid w:val="3340502A"/>
    <w:multiLevelType w:val="hybridMultilevel"/>
    <w:tmpl w:val="8146D8AE"/>
    <w:lvl w:ilvl="0" w:tplc="D3C81FD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762D"/>
    <w:multiLevelType w:val="hybridMultilevel"/>
    <w:tmpl w:val="371212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70F0362"/>
    <w:multiLevelType w:val="multilevel"/>
    <w:tmpl w:val="8ED4E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7" w15:restartNumberingAfterBreak="0">
    <w:nsid w:val="37F14A84"/>
    <w:multiLevelType w:val="multilevel"/>
    <w:tmpl w:val="C5AAB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05D68D3"/>
    <w:multiLevelType w:val="multilevel"/>
    <w:tmpl w:val="61B61B0E"/>
    <w:lvl w:ilvl="0">
      <w:start w:val="2"/>
      <w:numFmt w:val="decimal"/>
      <w:lvlText w:val="%1.0"/>
      <w:lvlJc w:val="left"/>
      <w:pPr>
        <w:ind w:left="108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Arial" w:hint="default"/>
        <w:b/>
      </w:rPr>
    </w:lvl>
  </w:abstractNum>
  <w:abstractNum w:abstractNumId="19" w15:restartNumberingAfterBreak="0">
    <w:nsid w:val="456E4361"/>
    <w:multiLevelType w:val="multilevel"/>
    <w:tmpl w:val="2AEC0E00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6027DD3"/>
    <w:multiLevelType w:val="hybridMultilevel"/>
    <w:tmpl w:val="5F14D600"/>
    <w:lvl w:ilvl="0" w:tplc="E64A5922">
      <w:start w:val="1"/>
      <w:numFmt w:val="lowerRoman"/>
      <w:lvlText w:val="(%1)"/>
      <w:lvlJc w:val="left"/>
      <w:pPr>
        <w:tabs>
          <w:tab w:val="num" w:pos="1140"/>
        </w:tabs>
        <w:ind w:left="1140" w:hanging="72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941BEF"/>
    <w:multiLevelType w:val="hybridMultilevel"/>
    <w:tmpl w:val="F67A3E04"/>
    <w:lvl w:ilvl="0" w:tplc="1E9A815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785655"/>
    <w:multiLevelType w:val="hybridMultilevel"/>
    <w:tmpl w:val="59F6B8A0"/>
    <w:lvl w:ilvl="0" w:tplc="0AFCD04A">
      <w:start w:val="2"/>
      <w:numFmt w:val="bullet"/>
      <w:lvlText w:val=""/>
      <w:lvlJc w:val="left"/>
      <w:pPr>
        <w:ind w:left="100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B61153D"/>
    <w:multiLevelType w:val="multilevel"/>
    <w:tmpl w:val="4F5A9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4" w15:restartNumberingAfterBreak="0">
    <w:nsid w:val="4CFC1AC0"/>
    <w:multiLevelType w:val="hybridMultilevel"/>
    <w:tmpl w:val="BF384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97B42"/>
    <w:multiLevelType w:val="hybridMultilevel"/>
    <w:tmpl w:val="58B8F310"/>
    <w:lvl w:ilvl="0" w:tplc="1E9A815A">
      <w:start w:val="1"/>
      <w:numFmt w:val="lowerRoman"/>
      <w:lvlText w:val="(%1)"/>
      <w:lvlJc w:val="left"/>
      <w:pPr>
        <w:ind w:left="119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6" w15:restartNumberingAfterBreak="0">
    <w:nsid w:val="519B7E0B"/>
    <w:multiLevelType w:val="hybridMultilevel"/>
    <w:tmpl w:val="9DEA9A4E"/>
    <w:lvl w:ilvl="0" w:tplc="F81275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003C7"/>
    <w:multiLevelType w:val="multilevel"/>
    <w:tmpl w:val="D0D063CC"/>
    <w:lvl w:ilvl="0">
      <w:start w:val="1"/>
      <w:numFmt w:val="decimal"/>
      <w:lvlText w:val="%1.0"/>
      <w:lvlJc w:val="left"/>
      <w:pPr>
        <w:ind w:left="360" w:hanging="360"/>
      </w:pPr>
      <w:rPr>
        <w:rFonts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  <w:b/>
      </w:rPr>
    </w:lvl>
  </w:abstractNum>
  <w:abstractNum w:abstractNumId="28" w15:restartNumberingAfterBreak="0">
    <w:nsid w:val="5AF82EF4"/>
    <w:multiLevelType w:val="multilevel"/>
    <w:tmpl w:val="0A6C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9" w15:restartNumberingAfterBreak="0">
    <w:nsid w:val="5BC96B74"/>
    <w:multiLevelType w:val="hybridMultilevel"/>
    <w:tmpl w:val="30B0450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C11C1F"/>
    <w:multiLevelType w:val="multilevel"/>
    <w:tmpl w:val="1A76A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0352BD"/>
    <w:multiLevelType w:val="hybridMultilevel"/>
    <w:tmpl w:val="C240C596"/>
    <w:lvl w:ilvl="0" w:tplc="8520917C">
      <w:start w:val="2"/>
      <w:numFmt w:val="lowerRoman"/>
      <w:lvlText w:val="(%1)"/>
      <w:lvlJc w:val="left"/>
      <w:pPr>
        <w:ind w:left="14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3" w15:restartNumberingAfterBreak="0">
    <w:nsid w:val="699F5368"/>
    <w:multiLevelType w:val="hybridMultilevel"/>
    <w:tmpl w:val="A11658A2"/>
    <w:lvl w:ilvl="0" w:tplc="484E6262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1CE307A"/>
    <w:multiLevelType w:val="hybridMultilevel"/>
    <w:tmpl w:val="0396E358"/>
    <w:lvl w:ilvl="0" w:tplc="62DC00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C4836"/>
    <w:multiLevelType w:val="hybridMultilevel"/>
    <w:tmpl w:val="2BEEA9AA"/>
    <w:lvl w:ilvl="0" w:tplc="E2962E1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D29A0C6A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9D2AC6"/>
    <w:multiLevelType w:val="hybridMultilevel"/>
    <w:tmpl w:val="F67A3E04"/>
    <w:lvl w:ilvl="0" w:tplc="1E9A815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0D5478"/>
    <w:multiLevelType w:val="multilevel"/>
    <w:tmpl w:val="0B0C0E2C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8" w15:restartNumberingAfterBreak="0">
    <w:nsid w:val="796F7A1B"/>
    <w:multiLevelType w:val="hybridMultilevel"/>
    <w:tmpl w:val="65A83F48"/>
    <w:lvl w:ilvl="0" w:tplc="238ADFC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462370">
    <w:abstractNumId w:val="35"/>
  </w:num>
  <w:num w:numId="2" w16cid:durableId="384526035">
    <w:abstractNumId w:val="15"/>
  </w:num>
  <w:num w:numId="3" w16cid:durableId="181940425">
    <w:abstractNumId w:val="28"/>
  </w:num>
  <w:num w:numId="4" w16cid:durableId="854926416">
    <w:abstractNumId w:val="13"/>
  </w:num>
  <w:num w:numId="5" w16cid:durableId="568078507">
    <w:abstractNumId w:val="16"/>
  </w:num>
  <w:num w:numId="6" w16cid:durableId="1406535522">
    <w:abstractNumId w:val="20"/>
  </w:num>
  <w:num w:numId="7" w16cid:durableId="748578445">
    <w:abstractNumId w:val="11"/>
  </w:num>
  <w:num w:numId="8" w16cid:durableId="471095886">
    <w:abstractNumId w:val="31"/>
  </w:num>
  <w:num w:numId="9" w16cid:durableId="394663152">
    <w:abstractNumId w:val="7"/>
  </w:num>
  <w:num w:numId="10" w16cid:durableId="106589085">
    <w:abstractNumId w:val="23"/>
  </w:num>
  <w:num w:numId="11" w16cid:durableId="1108502705">
    <w:abstractNumId w:val="3"/>
  </w:num>
  <w:num w:numId="12" w16cid:durableId="299456574">
    <w:abstractNumId w:val="38"/>
  </w:num>
  <w:num w:numId="13" w16cid:durableId="620113613">
    <w:abstractNumId w:val="1"/>
  </w:num>
  <w:num w:numId="14" w16cid:durableId="793597528">
    <w:abstractNumId w:val="9"/>
  </w:num>
  <w:num w:numId="15" w16cid:durableId="594822287">
    <w:abstractNumId w:val="26"/>
  </w:num>
  <w:num w:numId="16" w16cid:durableId="1724911014">
    <w:abstractNumId w:val="6"/>
  </w:num>
  <w:num w:numId="17" w16cid:durableId="797336431">
    <w:abstractNumId w:val="32"/>
  </w:num>
  <w:num w:numId="18" w16cid:durableId="609817570">
    <w:abstractNumId w:val="0"/>
  </w:num>
  <w:num w:numId="19" w16cid:durableId="1573078909">
    <w:abstractNumId w:val="24"/>
  </w:num>
  <w:num w:numId="20" w16cid:durableId="436220719">
    <w:abstractNumId w:val="2"/>
  </w:num>
  <w:num w:numId="21" w16cid:durableId="1009722073">
    <w:abstractNumId w:val="25"/>
  </w:num>
  <w:num w:numId="22" w16cid:durableId="1120300270">
    <w:abstractNumId w:val="36"/>
  </w:num>
  <w:num w:numId="23" w16cid:durableId="537469195">
    <w:abstractNumId w:val="8"/>
  </w:num>
  <w:num w:numId="24" w16cid:durableId="967275100">
    <w:abstractNumId w:val="4"/>
  </w:num>
  <w:num w:numId="25" w16cid:durableId="2127117075">
    <w:abstractNumId w:val="19"/>
  </w:num>
  <w:num w:numId="26" w16cid:durableId="785848297">
    <w:abstractNumId w:val="29"/>
  </w:num>
  <w:num w:numId="27" w16cid:durableId="1577662640">
    <w:abstractNumId w:val="14"/>
  </w:num>
  <w:num w:numId="28" w16cid:durableId="607126113">
    <w:abstractNumId w:val="18"/>
  </w:num>
  <w:num w:numId="29" w16cid:durableId="430053487">
    <w:abstractNumId w:val="12"/>
  </w:num>
  <w:num w:numId="30" w16cid:durableId="607274797">
    <w:abstractNumId w:val="17"/>
  </w:num>
  <w:num w:numId="31" w16cid:durableId="1828595964">
    <w:abstractNumId w:val="37"/>
  </w:num>
  <w:num w:numId="32" w16cid:durableId="223569061">
    <w:abstractNumId w:val="33"/>
  </w:num>
  <w:num w:numId="33" w16cid:durableId="927154534">
    <w:abstractNumId w:val="22"/>
  </w:num>
  <w:num w:numId="34" w16cid:durableId="377242946">
    <w:abstractNumId w:val="34"/>
  </w:num>
  <w:num w:numId="35" w16cid:durableId="2125690968">
    <w:abstractNumId w:val="30"/>
  </w:num>
  <w:num w:numId="36" w16cid:durableId="1349335242">
    <w:abstractNumId w:val="21"/>
  </w:num>
  <w:num w:numId="37" w16cid:durableId="11002950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7059489">
    <w:abstractNumId w:val="27"/>
  </w:num>
  <w:num w:numId="39" w16cid:durableId="1826314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31D"/>
    <w:rsid w:val="00002B24"/>
    <w:rsid w:val="0000350B"/>
    <w:rsid w:val="0000417F"/>
    <w:rsid w:val="00011CC6"/>
    <w:rsid w:val="00015B65"/>
    <w:rsid w:val="00017BE0"/>
    <w:rsid w:val="00023103"/>
    <w:rsid w:val="0002310B"/>
    <w:rsid w:val="00031C64"/>
    <w:rsid w:val="000359F2"/>
    <w:rsid w:val="00046B65"/>
    <w:rsid w:val="000622B3"/>
    <w:rsid w:val="00064A51"/>
    <w:rsid w:val="0006531D"/>
    <w:rsid w:val="00066E95"/>
    <w:rsid w:val="00073012"/>
    <w:rsid w:val="0007519F"/>
    <w:rsid w:val="00085A6A"/>
    <w:rsid w:val="00087451"/>
    <w:rsid w:val="00087AB1"/>
    <w:rsid w:val="000933EA"/>
    <w:rsid w:val="000A04D2"/>
    <w:rsid w:val="000B6B0D"/>
    <w:rsid w:val="000B74CC"/>
    <w:rsid w:val="000B7CD9"/>
    <w:rsid w:val="000C39E1"/>
    <w:rsid w:val="000D2353"/>
    <w:rsid w:val="000E3890"/>
    <w:rsid w:val="000E6FE3"/>
    <w:rsid w:val="000F3999"/>
    <w:rsid w:val="000F3CA4"/>
    <w:rsid w:val="000F691A"/>
    <w:rsid w:val="00100844"/>
    <w:rsid w:val="00116862"/>
    <w:rsid w:val="00133307"/>
    <w:rsid w:val="00133C87"/>
    <w:rsid w:val="00146CF8"/>
    <w:rsid w:val="00151683"/>
    <w:rsid w:val="00154F05"/>
    <w:rsid w:val="00162272"/>
    <w:rsid w:val="001671E1"/>
    <w:rsid w:val="001727A6"/>
    <w:rsid w:val="00192875"/>
    <w:rsid w:val="001B3060"/>
    <w:rsid w:val="001B3C75"/>
    <w:rsid w:val="001C0F4D"/>
    <w:rsid w:val="001C546D"/>
    <w:rsid w:val="001C6623"/>
    <w:rsid w:val="001F1793"/>
    <w:rsid w:val="001F191A"/>
    <w:rsid w:val="002046FF"/>
    <w:rsid w:val="002200A1"/>
    <w:rsid w:val="00220663"/>
    <w:rsid w:val="00221D1F"/>
    <w:rsid w:val="00223ED2"/>
    <w:rsid w:val="00232CBF"/>
    <w:rsid w:val="002340D3"/>
    <w:rsid w:val="00236E10"/>
    <w:rsid w:val="002408E1"/>
    <w:rsid w:val="00246216"/>
    <w:rsid w:val="002561D0"/>
    <w:rsid w:val="00260751"/>
    <w:rsid w:val="00265E16"/>
    <w:rsid w:val="0027106C"/>
    <w:rsid w:val="00271814"/>
    <w:rsid w:val="002750FF"/>
    <w:rsid w:val="00277FF7"/>
    <w:rsid w:val="00281472"/>
    <w:rsid w:val="002A78F8"/>
    <w:rsid w:val="002B44EB"/>
    <w:rsid w:val="002B5236"/>
    <w:rsid w:val="002C0D21"/>
    <w:rsid w:val="002D4394"/>
    <w:rsid w:val="002D4AF5"/>
    <w:rsid w:val="002D51E9"/>
    <w:rsid w:val="002E63D9"/>
    <w:rsid w:val="002F1023"/>
    <w:rsid w:val="002F6E66"/>
    <w:rsid w:val="0031227D"/>
    <w:rsid w:val="003152B5"/>
    <w:rsid w:val="00324706"/>
    <w:rsid w:val="00331EC3"/>
    <w:rsid w:val="00336A51"/>
    <w:rsid w:val="00336E8F"/>
    <w:rsid w:val="00350F2F"/>
    <w:rsid w:val="003538CA"/>
    <w:rsid w:val="0035392B"/>
    <w:rsid w:val="00354E31"/>
    <w:rsid w:val="003619CD"/>
    <w:rsid w:val="003639CF"/>
    <w:rsid w:val="00374949"/>
    <w:rsid w:val="00380E9E"/>
    <w:rsid w:val="00384D24"/>
    <w:rsid w:val="00385228"/>
    <w:rsid w:val="00395E24"/>
    <w:rsid w:val="003969E9"/>
    <w:rsid w:val="003B2F74"/>
    <w:rsid w:val="003B3428"/>
    <w:rsid w:val="003B71AC"/>
    <w:rsid w:val="003C087C"/>
    <w:rsid w:val="003C0B87"/>
    <w:rsid w:val="003C623A"/>
    <w:rsid w:val="003C75A9"/>
    <w:rsid w:val="003D4C58"/>
    <w:rsid w:val="003E307B"/>
    <w:rsid w:val="003E531B"/>
    <w:rsid w:val="003F18CB"/>
    <w:rsid w:val="003F5F7F"/>
    <w:rsid w:val="0040027A"/>
    <w:rsid w:val="00402373"/>
    <w:rsid w:val="00404C9D"/>
    <w:rsid w:val="0040591C"/>
    <w:rsid w:val="00410A29"/>
    <w:rsid w:val="0041682F"/>
    <w:rsid w:val="00421BA3"/>
    <w:rsid w:val="00427DDD"/>
    <w:rsid w:val="00443DB5"/>
    <w:rsid w:val="00444457"/>
    <w:rsid w:val="004549CD"/>
    <w:rsid w:val="00454C6F"/>
    <w:rsid w:val="0046384F"/>
    <w:rsid w:val="00467AD1"/>
    <w:rsid w:val="0047208C"/>
    <w:rsid w:val="00473AC5"/>
    <w:rsid w:val="0049314B"/>
    <w:rsid w:val="00497816"/>
    <w:rsid w:val="004A13CD"/>
    <w:rsid w:val="004A19DB"/>
    <w:rsid w:val="004C2C37"/>
    <w:rsid w:val="004D53A2"/>
    <w:rsid w:val="004D77A9"/>
    <w:rsid w:val="004E144A"/>
    <w:rsid w:val="00500038"/>
    <w:rsid w:val="00501C5B"/>
    <w:rsid w:val="00501E6F"/>
    <w:rsid w:val="00504577"/>
    <w:rsid w:val="00532932"/>
    <w:rsid w:val="005355ED"/>
    <w:rsid w:val="00560A87"/>
    <w:rsid w:val="0056331D"/>
    <w:rsid w:val="0056706B"/>
    <w:rsid w:val="00567ED1"/>
    <w:rsid w:val="00567EE5"/>
    <w:rsid w:val="00572146"/>
    <w:rsid w:val="00576C84"/>
    <w:rsid w:val="005824A3"/>
    <w:rsid w:val="0059112F"/>
    <w:rsid w:val="005A24CA"/>
    <w:rsid w:val="005A53EC"/>
    <w:rsid w:val="005A5BCC"/>
    <w:rsid w:val="005A6558"/>
    <w:rsid w:val="005B13CD"/>
    <w:rsid w:val="005B19D8"/>
    <w:rsid w:val="005B3A1F"/>
    <w:rsid w:val="005B59E8"/>
    <w:rsid w:val="005C2F3B"/>
    <w:rsid w:val="005C495C"/>
    <w:rsid w:val="005D16D6"/>
    <w:rsid w:val="005D27DC"/>
    <w:rsid w:val="005D384C"/>
    <w:rsid w:val="005D39E2"/>
    <w:rsid w:val="005E01EA"/>
    <w:rsid w:val="005E0627"/>
    <w:rsid w:val="005F0AC4"/>
    <w:rsid w:val="005F4FE0"/>
    <w:rsid w:val="006023E6"/>
    <w:rsid w:val="006061D1"/>
    <w:rsid w:val="0061078C"/>
    <w:rsid w:val="006213F5"/>
    <w:rsid w:val="00621BF6"/>
    <w:rsid w:val="00624D29"/>
    <w:rsid w:val="00626EB4"/>
    <w:rsid w:val="00627315"/>
    <w:rsid w:val="0064171C"/>
    <w:rsid w:val="00641BA3"/>
    <w:rsid w:val="00646832"/>
    <w:rsid w:val="00657B5C"/>
    <w:rsid w:val="00657F06"/>
    <w:rsid w:val="006633BE"/>
    <w:rsid w:val="0066471D"/>
    <w:rsid w:val="0066497B"/>
    <w:rsid w:val="00671B85"/>
    <w:rsid w:val="006846BF"/>
    <w:rsid w:val="00684D28"/>
    <w:rsid w:val="00692DF8"/>
    <w:rsid w:val="006A0EBA"/>
    <w:rsid w:val="006B207A"/>
    <w:rsid w:val="006B2D98"/>
    <w:rsid w:val="006C412C"/>
    <w:rsid w:val="006C52E6"/>
    <w:rsid w:val="006C5D1B"/>
    <w:rsid w:val="006D04FF"/>
    <w:rsid w:val="006D34CD"/>
    <w:rsid w:val="006D5F67"/>
    <w:rsid w:val="006E3909"/>
    <w:rsid w:val="006F1CD6"/>
    <w:rsid w:val="00702E3D"/>
    <w:rsid w:val="007139CD"/>
    <w:rsid w:val="00714F31"/>
    <w:rsid w:val="00726240"/>
    <w:rsid w:val="007373C4"/>
    <w:rsid w:val="0074118D"/>
    <w:rsid w:val="007419DA"/>
    <w:rsid w:val="0074586D"/>
    <w:rsid w:val="00745EC8"/>
    <w:rsid w:val="00747572"/>
    <w:rsid w:val="007507E3"/>
    <w:rsid w:val="00753B9A"/>
    <w:rsid w:val="0076038A"/>
    <w:rsid w:val="00761B8E"/>
    <w:rsid w:val="007622C7"/>
    <w:rsid w:val="00773A81"/>
    <w:rsid w:val="0077556F"/>
    <w:rsid w:val="00781DB2"/>
    <w:rsid w:val="007928E0"/>
    <w:rsid w:val="007A5221"/>
    <w:rsid w:val="007B62B8"/>
    <w:rsid w:val="007C2C21"/>
    <w:rsid w:val="007C5274"/>
    <w:rsid w:val="007C74EF"/>
    <w:rsid w:val="007D3EEC"/>
    <w:rsid w:val="007E0CE5"/>
    <w:rsid w:val="00805368"/>
    <w:rsid w:val="0081357E"/>
    <w:rsid w:val="008200EA"/>
    <w:rsid w:val="0082446F"/>
    <w:rsid w:val="00831FD8"/>
    <w:rsid w:val="008409EF"/>
    <w:rsid w:val="00844EB8"/>
    <w:rsid w:val="0085359F"/>
    <w:rsid w:val="00853602"/>
    <w:rsid w:val="0085487F"/>
    <w:rsid w:val="00855DC6"/>
    <w:rsid w:val="00861FFD"/>
    <w:rsid w:val="008902AC"/>
    <w:rsid w:val="008956F8"/>
    <w:rsid w:val="008C4B01"/>
    <w:rsid w:val="008C6A5C"/>
    <w:rsid w:val="008D2B55"/>
    <w:rsid w:val="008D3517"/>
    <w:rsid w:val="008E1DAF"/>
    <w:rsid w:val="008E47CA"/>
    <w:rsid w:val="008E5188"/>
    <w:rsid w:val="008F0EED"/>
    <w:rsid w:val="008F1235"/>
    <w:rsid w:val="008F1F40"/>
    <w:rsid w:val="0090040C"/>
    <w:rsid w:val="00901999"/>
    <w:rsid w:val="009031ED"/>
    <w:rsid w:val="009037BA"/>
    <w:rsid w:val="009056A8"/>
    <w:rsid w:val="009121C7"/>
    <w:rsid w:val="00921BD2"/>
    <w:rsid w:val="00931851"/>
    <w:rsid w:val="009334E6"/>
    <w:rsid w:val="00934258"/>
    <w:rsid w:val="00934312"/>
    <w:rsid w:val="009344FA"/>
    <w:rsid w:val="00941509"/>
    <w:rsid w:val="00943CA0"/>
    <w:rsid w:val="00945052"/>
    <w:rsid w:val="009463D0"/>
    <w:rsid w:val="00956703"/>
    <w:rsid w:val="00961E57"/>
    <w:rsid w:val="009660F3"/>
    <w:rsid w:val="00971862"/>
    <w:rsid w:val="00986CDF"/>
    <w:rsid w:val="009915CD"/>
    <w:rsid w:val="009A389C"/>
    <w:rsid w:val="009A3F48"/>
    <w:rsid w:val="009A491E"/>
    <w:rsid w:val="009A63A7"/>
    <w:rsid w:val="009B403D"/>
    <w:rsid w:val="009C2BE4"/>
    <w:rsid w:val="009C7E2F"/>
    <w:rsid w:val="009D573F"/>
    <w:rsid w:val="009E6608"/>
    <w:rsid w:val="009F03EB"/>
    <w:rsid w:val="009F6389"/>
    <w:rsid w:val="00A01043"/>
    <w:rsid w:val="00A10251"/>
    <w:rsid w:val="00A1091C"/>
    <w:rsid w:val="00A13741"/>
    <w:rsid w:val="00A13C42"/>
    <w:rsid w:val="00A25488"/>
    <w:rsid w:val="00A261AF"/>
    <w:rsid w:val="00A30AC4"/>
    <w:rsid w:val="00A30B40"/>
    <w:rsid w:val="00A30F1E"/>
    <w:rsid w:val="00A31E75"/>
    <w:rsid w:val="00A34A01"/>
    <w:rsid w:val="00A37E67"/>
    <w:rsid w:val="00A41CAA"/>
    <w:rsid w:val="00A54E82"/>
    <w:rsid w:val="00A5679B"/>
    <w:rsid w:val="00A65F40"/>
    <w:rsid w:val="00A6617A"/>
    <w:rsid w:val="00A764EF"/>
    <w:rsid w:val="00A810EC"/>
    <w:rsid w:val="00A81E86"/>
    <w:rsid w:val="00A873E4"/>
    <w:rsid w:val="00A92768"/>
    <w:rsid w:val="00A94F88"/>
    <w:rsid w:val="00A95551"/>
    <w:rsid w:val="00AA1D9E"/>
    <w:rsid w:val="00AA1FF1"/>
    <w:rsid w:val="00AA35B9"/>
    <w:rsid w:val="00AA60F3"/>
    <w:rsid w:val="00AC1D45"/>
    <w:rsid w:val="00AC410B"/>
    <w:rsid w:val="00AC4757"/>
    <w:rsid w:val="00AD10E7"/>
    <w:rsid w:val="00AD263F"/>
    <w:rsid w:val="00AE0D40"/>
    <w:rsid w:val="00AE304F"/>
    <w:rsid w:val="00AE461E"/>
    <w:rsid w:val="00B04130"/>
    <w:rsid w:val="00B0510E"/>
    <w:rsid w:val="00B156C9"/>
    <w:rsid w:val="00B26078"/>
    <w:rsid w:val="00B26140"/>
    <w:rsid w:val="00B35CE1"/>
    <w:rsid w:val="00B376D3"/>
    <w:rsid w:val="00B37E50"/>
    <w:rsid w:val="00B51AFA"/>
    <w:rsid w:val="00B565E5"/>
    <w:rsid w:val="00B62542"/>
    <w:rsid w:val="00B7056A"/>
    <w:rsid w:val="00B80D4C"/>
    <w:rsid w:val="00B90765"/>
    <w:rsid w:val="00BB7B8D"/>
    <w:rsid w:val="00BC2E23"/>
    <w:rsid w:val="00BC432E"/>
    <w:rsid w:val="00BF5CD3"/>
    <w:rsid w:val="00C03BF0"/>
    <w:rsid w:val="00C11423"/>
    <w:rsid w:val="00C122E1"/>
    <w:rsid w:val="00C16895"/>
    <w:rsid w:val="00C31217"/>
    <w:rsid w:val="00C50BC2"/>
    <w:rsid w:val="00C53189"/>
    <w:rsid w:val="00C60C10"/>
    <w:rsid w:val="00C72930"/>
    <w:rsid w:val="00C753D5"/>
    <w:rsid w:val="00C76569"/>
    <w:rsid w:val="00C92D05"/>
    <w:rsid w:val="00C92D12"/>
    <w:rsid w:val="00CA06F1"/>
    <w:rsid w:val="00CA77EB"/>
    <w:rsid w:val="00CB32D4"/>
    <w:rsid w:val="00CC07E8"/>
    <w:rsid w:val="00CC461A"/>
    <w:rsid w:val="00CC6A4E"/>
    <w:rsid w:val="00CE0C69"/>
    <w:rsid w:val="00CE2242"/>
    <w:rsid w:val="00CE4B82"/>
    <w:rsid w:val="00CE78C1"/>
    <w:rsid w:val="00CF70FA"/>
    <w:rsid w:val="00D015FD"/>
    <w:rsid w:val="00D03F46"/>
    <w:rsid w:val="00D07684"/>
    <w:rsid w:val="00D1083A"/>
    <w:rsid w:val="00D145ED"/>
    <w:rsid w:val="00D34AEB"/>
    <w:rsid w:val="00D34BB4"/>
    <w:rsid w:val="00D366EF"/>
    <w:rsid w:val="00D3704D"/>
    <w:rsid w:val="00D514F3"/>
    <w:rsid w:val="00D55D1C"/>
    <w:rsid w:val="00D56A7F"/>
    <w:rsid w:val="00D57BD0"/>
    <w:rsid w:val="00D60035"/>
    <w:rsid w:val="00D70084"/>
    <w:rsid w:val="00D85E67"/>
    <w:rsid w:val="00D90605"/>
    <w:rsid w:val="00D918C3"/>
    <w:rsid w:val="00DB3AEC"/>
    <w:rsid w:val="00DC79EB"/>
    <w:rsid w:val="00E0058B"/>
    <w:rsid w:val="00E14A79"/>
    <w:rsid w:val="00E16045"/>
    <w:rsid w:val="00E21F1F"/>
    <w:rsid w:val="00E24E22"/>
    <w:rsid w:val="00E304D4"/>
    <w:rsid w:val="00E31678"/>
    <w:rsid w:val="00E42F6B"/>
    <w:rsid w:val="00E47F90"/>
    <w:rsid w:val="00E5591B"/>
    <w:rsid w:val="00E64C78"/>
    <w:rsid w:val="00E732CC"/>
    <w:rsid w:val="00E747B2"/>
    <w:rsid w:val="00E857DE"/>
    <w:rsid w:val="00E96A22"/>
    <w:rsid w:val="00EA3CBD"/>
    <w:rsid w:val="00EA52D2"/>
    <w:rsid w:val="00EB43AF"/>
    <w:rsid w:val="00EC153F"/>
    <w:rsid w:val="00EC1920"/>
    <w:rsid w:val="00EC32B4"/>
    <w:rsid w:val="00ED2AA1"/>
    <w:rsid w:val="00ED64A1"/>
    <w:rsid w:val="00ED7C6F"/>
    <w:rsid w:val="00EF05A3"/>
    <w:rsid w:val="00F01DDE"/>
    <w:rsid w:val="00F11E88"/>
    <w:rsid w:val="00F23301"/>
    <w:rsid w:val="00F24421"/>
    <w:rsid w:val="00F30BD7"/>
    <w:rsid w:val="00F318F9"/>
    <w:rsid w:val="00F33C9B"/>
    <w:rsid w:val="00F42CD7"/>
    <w:rsid w:val="00F55CFD"/>
    <w:rsid w:val="00F609C5"/>
    <w:rsid w:val="00F64471"/>
    <w:rsid w:val="00F65B77"/>
    <w:rsid w:val="00F661DF"/>
    <w:rsid w:val="00F739EA"/>
    <w:rsid w:val="00F80015"/>
    <w:rsid w:val="00F84204"/>
    <w:rsid w:val="00F8663C"/>
    <w:rsid w:val="00F95556"/>
    <w:rsid w:val="00F95E2A"/>
    <w:rsid w:val="00FA0DCB"/>
    <w:rsid w:val="00FA7464"/>
    <w:rsid w:val="00FA7850"/>
    <w:rsid w:val="00FB6363"/>
    <w:rsid w:val="00FC3A2F"/>
    <w:rsid w:val="00FC66DF"/>
    <w:rsid w:val="00FD3469"/>
    <w:rsid w:val="00FD744D"/>
    <w:rsid w:val="00FE0FE4"/>
    <w:rsid w:val="00FE6415"/>
    <w:rsid w:val="00FE784A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DAD53"/>
  <w15:docId w15:val="{E5BE13CF-FEE6-4497-A2A7-01FFA457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31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6531D"/>
    <w:pPr>
      <w:widowControl/>
      <w:autoSpaceDE/>
      <w:autoSpaceDN/>
      <w:adjustRightInd/>
      <w:spacing w:after="120"/>
    </w:pPr>
    <w:rPr>
      <w:rFonts w:cs="Mangal"/>
      <w:sz w:val="20"/>
      <w:szCs w:val="20"/>
      <w:lang w:val="en-GB" w:bidi="hi-IN"/>
    </w:rPr>
  </w:style>
  <w:style w:type="character" w:customStyle="1" w:styleId="BodyTextChar">
    <w:name w:val="Body Text Char"/>
    <w:link w:val="BodyText"/>
    <w:rsid w:val="0006531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06531D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Mangal"/>
      <w:sz w:val="20"/>
      <w:szCs w:val="20"/>
      <w:lang w:bidi="hi-IN"/>
    </w:rPr>
  </w:style>
  <w:style w:type="paragraph" w:styleId="BodyTextIndent3">
    <w:name w:val="Body Text Indent 3"/>
    <w:basedOn w:val="Normal"/>
    <w:link w:val="BodyTextIndent3Char"/>
    <w:rsid w:val="0006531D"/>
    <w:pPr>
      <w:spacing w:after="120"/>
      <w:ind w:left="360"/>
    </w:pPr>
    <w:rPr>
      <w:rFonts w:cs="Mangal"/>
      <w:sz w:val="16"/>
      <w:szCs w:val="16"/>
      <w:lang w:bidi="hi-IN"/>
    </w:rPr>
  </w:style>
  <w:style w:type="character" w:customStyle="1" w:styleId="BodyTextIndent3Char">
    <w:name w:val="Body Text Indent 3 Char"/>
    <w:link w:val="BodyTextIndent3"/>
    <w:rsid w:val="0006531D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ListParagraphChar">
    <w:name w:val="List Paragraph Char"/>
    <w:link w:val="ListParagraph"/>
    <w:uiPriority w:val="99"/>
    <w:rsid w:val="0006531D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55DC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55DC6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nhideWhenUsed/>
    <w:rsid w:val="00855D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855DC6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55DC6"/>
  </w:style>
  <w:style w:type="paragraph" w:styleId="BalloonText">
    <w:name w:val="Balloon Text"/>
    <w:basedOn w:val="Normal"/>
    <w:link w:val="BalloonTextChar"/>
    <w:uiPriority w:val="99"/>
    <w:semiHidden/>
    <w:unhideWhenUsed/>
    <w:rsid w:val="00F24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4421"/>
    <w:rPr>
      <w:rFonts w:ascii="Tahoma" w:eastAsia="Times New Roman" w:hAnsi="Tahoma" w:cs="Tahoma"/>
      <w:sz w:val="16"/>
      <w:szCs w:val="16"/>
      <w:lang w:val="en-US" w:eastAsia="en-US" w:bidi="ar-SA"/>
    </w:rPr>
  </w:style>
  <w:style w:type="paragraph" w:styleId="Revision">
    <w:name w:val="Revision"/>
    <w:hidden/>
    <w:uiPriority w:val="99"/>
    <w:semiHidden/>
    <w:rsid w:val="000A04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5392B"/>
    <w:rPr>
      <w:color w:val="0000FF"/>
      <w:u w:val="single"/>
    </w:rPr>
  </w:style>
  <w:style w:type="paragraph" w:customStyle="1" w:styleId="xmsolistparagraph">
    <w:name w:val="x_msolistparagraph"/>
    <w:basedOn w:val="Normal"/>
    <w:rsid w:val="00B565E5"/>
    <w:pPr>
      <w:widowControl/>
      <w:autoSpaceDE/>
      <w:autoSpaceDN/>
      <w:adjustRightInd/>
      <w:ind w:left="720"/>
    </w:pPr>
    <w:rPr>
      <w:rFonts w:ascii="Calibri" w:eastAsiaTheme="minorHAns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3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3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384C"/>
    <w:rPr>
      <w:rFonts w:ascii="Times New Roman" w:eastAsia="Times New Roman" w:hAnsi="Times New Roman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84C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Default">
    <w:name w:val="Default"/>
    <w:rsid w:val="006D04F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table" w:styleId="TableGrid">
    <w:name w:val="Table Grid"/>
    <w:basedOn w:val="TableNormal"/>
    <w:uiPriority w:val="59"/>
    <w:rsid w:val="006D0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7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8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530250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3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4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52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198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D5BB2-E27F-4701-B50D-D7D8E1E9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5925</CharactersWithSpaces>
  <SharedDoc>false</SharedDoc>
  <HLinks>
    <vt:vector size="12" baseType="variant"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http://www.exceldashboardtemplates.com/how-to-add-a-rupee-symbol-or-a-music-note-or-a-chess-piece-to-a-custom-excel-number-format/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http://www.exceldashboardtemplates.com/how-to-add-a-rupee-symbol-or-a-music-note-or-a-chess-piece-to-a-custom-excel-number-format/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60002028</dc:creator>
  <cp:lastModifiedBy>Rameshwar . {रामेश्वर}</cp:lastModifiedBy>
  <cp:revision>43</cp:revision>
  <cp:lastPrinted>2025-06-17T10:09:00Z</cp:lastPrinted>
  <dcterms:created xsi:type="dcterms:W3CDTF">2021-02-16T08:47:00Z</dcterms:created>
  <dcterms:modified xsi:type="dcterms:W3CDTF">2025-07-22T05:05:00Z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2025-06-13T09:46:52Z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7e5c8d9d-6cdf-48a2-bdf9-4767f0383cb7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